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8222"/>
        <w:gridCol w:w="2977"/>
        <w:gridCol w:w="1417"/>
      </w:tblGrid>
      <w:tr w:rsidR="00A916AC" w:rsidRPr="00A916AC" w:rsidTr="00A916AC">
        <w:trPr>
          <w:trHeight w:val="4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° </w:t>
            </w: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Sujet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Sujet de Thèse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Encadrant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Laboratoire</w:t>
            </w:r>
          </w:p>
        </w:tc>
      </w:tr>
      <w:tr w:rsidR="00A916AC" w:rsidRPr="00A916AC" w:rsidTr="00FB4700">
        <w:trPr>
          <w:trHeight w:val="7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Effet combiné de l’ajout de nanoparticules et d’agents d’affinage et de modification sur la microstructure et les propriétés mécaniques des alliages d’aluminium-silicium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BOUAYAD ABOUBAKR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 du comportement en fatigue et à la corrosion des alliages d’aluminium moulés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ABOUBAKR BOUAYAD &amp; MOULAY RACHID KABIRI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thermomécanique des alliages d’aluminium moulés : analyse comparative de la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criquabilité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entre la simulation numérique et l’approche expérimentale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BOUAYAD ABOUBAKR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ELABORATION ET ETUDE DU COMPORTEMENT RHEOLOGIQUE ET MECANIQUE DE BIOCOMPOSITES A BASE DES RESINES EPOXYDES.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ASSOUAG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DEVELOPPEMENT ET PERFORMANCES POTENTIELLES DES RESINES EPOXYDES ET SES COMPOSITES DANS L'INHIBITION DE LA CORROSION POUR L'ACIER AU CARBONE DANS HCL 1 M : PERSPECTIVES D'ENQUETES EXPERIMENTALES ET INFORMATIQUES.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ASSOUAG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Elaboration et développement d’un composite injecté à base de polymères et charges naturelles : Etude et caractérisation des propriétés mécaniques et diélectriques.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ALAMI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 des matériaux phosphatés vitreux et cristallins conducteurs ionique-électronique comme cathodes dans les batteries au lithium/sodium rechargeables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BIH LAHCEN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 et caractérisation des matériaux phosphatés conducteurs ioniques en tant qu’électrolytes pour les batteries rechargeables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BIH LAHCEN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Investigations des propriétés structurales et diélectriques des composites phosphatés contenant des phases ferroélectriques.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BIH LAHCEN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Millimetre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Wave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RF Circuits and Systems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ADIL SAADI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 de lois adaptatives pour des commandes par modes glissants d’ordre 2 et application à la commande de l’éolienne dans l’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inter-zone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II et III.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SAADI ADIL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Mise en œuvre d’un réseau de capteurs intelligents </w:t>
            </w:r>
            <w:proofErr w:type="gram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connectés  :</w:t>
            </w:r>
            <w:proofErr w:type="gram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Application à la télésurveillance médicale des patients vulnérables.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SABOR JALAL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SIMULATION Et IMPLENTATION D'UN SYSTÈME HYBRIDE PILE À COMBUSTIBLE ET BATTERIE H/F.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LAGRIOUI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Commande par logique floue et réseaux de neurones d'un générateur</w:t>
            </w: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asynchrone à double alimentation avec système de stockage d'énergie pour la</w:t>
            </w: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production éolienne. Application aux systèmes de pompage.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LAGRIOUI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LSMI</w:t>
            </w:r>
          </w:p>
        </w:tc>
      </w:tr>
      <w:tr w:rsidR="00A916AC" w:rsidRPr="00A916AC" w:rsidTr="00FB4700">
        <w:trPr>
          <w:trHeight w:val="1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16AC" w:rsidRPr="00A916AC" w:rsidRDefault="00A916AC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4D1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4D1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Contribution à l’étude de la reconstruction 3D en imagerie médical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4D1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AOURA YOUSSEF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4D1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numérique et expérimentale du formage incrémentale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AOURA YOUSSEF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Contribution à la Modélisation et Simulation Numérique des structures piézoélectriques multicouches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AOURA YOUSSEF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 démarche ECOGRAI dans l'évaluation de la performance du système de maintenance.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KAYA SID-ALI KAMEL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Prise en compte de l'incertitude dans le processus de conception des pales d'éoliennes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ABDELAZIZ ARBAOUI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CFD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Study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 3D 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rotational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effects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wind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turbine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blades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ABDELAZIZ ARBAOUI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Valorisation du biogaz issu des stations d'épuration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ABDELAZIZ ARBAOUI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CFD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Study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 3D 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rotational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effects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wind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turbine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blades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ABDELAZIZ ARBAOUI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Approche de l'innovation frugale au développement technologique.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KAYA SID-ALI KAMEL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Evaluation en laboratoire des matériaux à base de terre crue dans un contexte de construction durable.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KAYA S. A. 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Modélisation pour la simulation de la chaine logistique : cas PME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DOUIMI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Equations fonctionnelles et analyse harmonique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DRISS ZEGLAMI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Graph-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based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Fraud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Detection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Algorithms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Big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Context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Application in Finance.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BRAHIM OUHBI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Knowledge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Capitalization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Big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Context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Application in Finance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BRAHIM OUHBI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Intelligent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logistics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services: 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deep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learning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approach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OUHBI BRAHIM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et développement d’un Outil intelligent d'aide à la décision pour l'évaluation des projets stratégiques du WEF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Nexus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OUHBI BRAHIM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Mining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Learning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with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Knowledge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Graphs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ZEMMOURI EL MOUKHTAR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Development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a Smart System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Integrating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Deep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Learning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Statistical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Process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Control for Online Monitoring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Manufacturing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Processes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ZEMMOURI EL MOUKHTAR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Knowledge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Graph Extraction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from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Application to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Medical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ZEMMOURI EL MOUKHTAR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Development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a Smart System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Integrating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Deep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Learning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Statistical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Process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Control for Online Monitoring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Manufacturing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Processes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ZEMMOURI EL MOUKHTAR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L2MI</w:t>
            </w:r>
          </w:p>
        </w:tc>
      </w:tr>
      <w:tr w:rsidR="00FB4700" w:rsidRPr="00A916AC" w:rsidTr="00FB4700">
        <w:trPr>
          <w:trHeight w:val="2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Optimisation globale et apprentissage des réseaux de neurones profonds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MASROUR TAWFIK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technologie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Blockchain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pour l'amélioration de la résilience de la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Supply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Chain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IBTISSAM EL HASSANI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technologie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Blockchain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pour Chaines Logistiques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OSSMANI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Méthodes numériques avancées pour la modélisation numérique des écoulements  dans les milieux poreux fortement hétérogènes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OSSMANI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BLOCKCHAIN ET SES APPLICATIONS DANS  LA GESTION ET FINANCE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OSSMANI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technologie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Blockchain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pour Chaines Logistiques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OSSMANI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Average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regional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stability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Semi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linear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parabolic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hyperbolic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systems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OSSMANI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Méthode de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Galerkin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discontinue adaptative pour un modèle  du transport réactif en milieu poreux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TAAKILI ABDELAZIZ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L2M3S</w:t>
            </w:r>
          </w:p>
        </w:tc>
      </w:tr>
      <w:tr w:rsidR="00FB4700" w:rsidRPr="00A916AC" w:rsidTr="00FB4700">
        <w:trPr>
          <w:trHeight w:val="1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Développement, modélisation et optimisation d’un système de récupération et de stockage de la chaleur fatale pour des applications industrielles.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BAKKAS M'BARK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L’intégration et le couplage entre une unité de cogénération et les technologies de dessalement.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BAKKAS MBARK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 d’un système de cogénération solaire.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BAKKAS MBARK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Modélisation et optimisation d’un système énergétique solaire hybride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BAKKAS MBARK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Optimisation des performances aérodynamiques d’une éolienne à axe horizontal et son comportement Dynamique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MOHAMMED SRITI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de transfert de chaleur d’une plaque plane inclinée à travers un milieu poreux saturé de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nanofluide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 présence de rayonnement solaire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MOHAMMED SRITI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Performance énergétique de la substitution d'hydrogène au méthane pour la combustion dans les turbines à gaz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MOHAMMED SRITI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Contrôle flexible de la puissance active des systèmes PV pour garantir une meilleure intégration dans le réseau</w:t>
            </w: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FPP (Flexible Power Point)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BOUTAMMACHTE NOUR-EDDINE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Elaboration d’un protocole de control-commande dynamique basée sur des bilans d’énergies et de masse d’une centrale solaire à concentration de type Fresnel.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AL MERS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Caractérisation expérimentale de la durabilité des matériaux de constructions dans des milieux marins.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KABIRI MOULAY RACHID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Analyse et caractérisation de la corrosion des aciers inoxydables dans différents milieux : effets de la microstructure sur la tenue à la corrosion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KABIRI MOULAY RACHID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Sujet n°1 :   Etude numérique et expérimentale sur la mise en forme des aciers de la troisième génération A3G.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ETTAQI SAID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Elaboration  des multi-matériaux par procédé hybride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ETTAQI SAID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FB4700">
        <w:trPr>
          <w:trHeight w:val="6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 d’une approche basée sur l’intelligence artificielle pour 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’étude des diagrammes de phases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ETTAQI SAID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Study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the Inter-Building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Effect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building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energy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balance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solar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energy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use: An application to the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climate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Morocco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MGHOUCHI YOUNESS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Optimisation de la gestion du comportement  climatique  sous serre avec exploitation des énergies renouvelables et l’introduction de l’intelligence artificielle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MOUQALLID MHAMED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Contribution  à l’étude du microclimat et le comportement physiologique  des plantes sous serres : Application l’optimisation des besoins en eau.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MOUQALLID MHAMED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On the Effective Sunlight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Capturing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Probabilistic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prediction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study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using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Monte-Carlo simulation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other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Intelligent techniques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MOUQALLID MHAMED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Solar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Power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Prediction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Based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Satellite Images and Machine Learning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models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An application to the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climate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Morocco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MGHOUCHI YOUNESS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Assessment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solar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power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potential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Rooftops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Facades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 Large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Built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environments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Based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LidAR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data, Image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Processing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and Intelligent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Computing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Solar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Moroccan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Cadaster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MGHOUCHI YOUNESS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Contribution  à l’étude du microclimat et le comportement physiologique  des plantes sous serres : Application l’optimisation des besoins en eau.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MOUQALLID MHAMED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Study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the Possible Impacts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Aerosols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Cloud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Variability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Air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Quality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and Air Mass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Trajectory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Incoming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Solar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Radiation: an application to the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climate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Morocco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MGHOUCHI YOUNESS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LEMD</w:t>
            </w:r>
          </w:p>
        </w:tc>
      </w:tr>
      <w:tr w:rsidR="00FB4700" w:rsidRPr="00A916AC" w:rsidTr="00FB4700">
        <w:trPr>
          <w:trHeight w:val="2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Modélisation et Conception de lois de Commande/Estimation pour les Systèmes d’Aide à la Conduite ABS et ASR dans le Cadre des Véhicules Electriques à Roues Motorisées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BAKHTI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Conception et validation expérimentale d’un nouveau système ADAS anticollision basé sur la vision stéréo coopérative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BOUOULID IDRISSI BADR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Plateforme R&amp;D d’expérimentation et de validation de stratégies de contrôle-commande du véhicule électrique jusqu’à 3 kW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BOUOULID IDRISSI BADR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Commande d’une éolienne liée au réseau utilisant une machine à réluctance variable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ADIL BROURI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Le véhicule électrique, modélisation et identification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ADIL BROURI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Filtrage et stabilité des systèmes – Applications aux systèmes à retard -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BROURI ADIL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 de l’endommagement d’un enrobé bitumineux partiellement saturé en eau et soumis à des sollicitations mécaniques et climatiques.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BENAMARA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Étude numérique et expérimentale des propriétés de matériau composite à base de fibre de carbone dans le domaine d’automobile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MOUALLIF ILIAS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Détection des défaillances dans différents systèmes de transmission du mouvement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MOUALLIF ILIAS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Étude de diagnostique de défauts dans le domaine de CND avancé et des applications dans différents domaines industriels (Énergie renouvelable, Automobile, Ferroviaire, …)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MOUALLIF ILIAS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Étude du comportement mécanique des composites à base de différents renforts naturels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MOUALLIF ILIAS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Évaluation de la Maintenance prédictive des systèmes de transport par association de l’imprécision des données et la modélisation par les modèles de Markov Cachés (MMC)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MKHIDA ABDELHAK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Synthèse paramétrique par approche probabiliste pour une conception robuste des systèmes mécatroniques : application au domaine automobile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BENAISSA EL FAHIME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Contribution à la robustesse de la conception et l’homologation d’un véhicule quadricycle électrique : Application aux tests de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crach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BENAISSA EL FAHIME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Optimisation des risques du ballottement des fluides dans les citernes tractées par des poids lourds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MOHAMMED RADOUANI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étude du comportement hydrodynamique des surfaces texturées: application aux butées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GADARI M'HAMMED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Machine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learning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for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predictive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maintenance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MKHIDA ABDELHAK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Conception et réalisation d’un système intelligent et connecté destiné à la supervision active d’un réseau de serre agricoles.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ABDELHAK MKHIDA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Etude, Modélisation et Simulation des Couplages Électromagnétiques des Interconnexions Carbone-Nanotubes-Cu mixtes pour les Futures Interconnexions des Circuits Intégrés.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RADOUANI MOHAMMED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L'impact des surfaces texturées par usinage sur le comportement hydrodynamique des paliers lisses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EL GADARI M'HAMMED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Caractérisation des machines à mesurer tridimensionnelles pour le contrôle des pièces de haute précision : Application pour l’aéronautique et l’automobile.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NAFI ABDELHAK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Amélioration de la précision de mesures obtenues par des nuages de points numérisés en 3D en utilisant des mesures complémentaires sur une MMT.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NAFI ABDELHAK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Déploiement d’un système de gestion pour les bâtiments tertiaires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MANSSOURI IMAD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Vers la maintenance 4.0 : Développement d'un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modele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d'optimisation de la maintenance prédictive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MANSSOURI IMAD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L'argile en tant que matériau de construction, un pas en avant pour des bâtiments écologiques.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MANSSOURI IMAD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Performances énergétiques de parois de bâtiments incorporant des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MCPs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approche expérimentale et numérique du comportement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hygro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thermo-mécanique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ARID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Modélisation du bâtiment et ses systèmes pour une gestion énergétique intelligente.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ARID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L’intégration de l’évaluation énergétique et du développement durable dans la production agricole : Développement d’outils d’optimisation pour les exploitations agricoles.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ARID AHMED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valorisation et recyclage des déchets plastiques dans le béton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CHERKAOUI KHALID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bétons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autoplacants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 base de fibres écologique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CHERKAOUI KHALID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valorisation des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machefers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d'incinération des ordures ménagères dans une matrice </w:t>
            </w: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cimentaire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CHERKAOUI KHALID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L'intelligence artificielle au service de la détection et du diagnostic des défauts de fonctionnement -cas d'une installation industrielle-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MANSSOURI IMAD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L2MC</w:t>
            </w:r>
          </w:p>
        </w:tc>
      </w:tr>
      <w:tr w:rsidR="00FB4700" w:rsidRPr="00A916AC" w:rsidTr="00FB4700">
        <w:trPr>
          <w:trHeight w:val="2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 transformation digitale et l’intégration de la RSE dans les processus d’innovation des entreprises industrielles.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EZZINE LATIFA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Optimisation de la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supply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chain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Amélioration de l’emplacement des entrepôts.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EZZINE LATIFA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Caractérisation et modélisation multi-échelle des roches de type </w:t>
            </w:r>
            <w:proofErr w:type="gram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marnes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PROF. CHAABA MOULAY 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Etude, analyse et caractérisation de la maçonnerie des constructions du site Volubilis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PROF. CHAABA MOULAY 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Comportement vibratoire des structures intelligentes, reposantes sur des fondations élastiques uniformes ou non uniformes et sous la combinaison des différents types de chargement (mécanique, vibratoire, thermique et hygrothermique)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ABOUSSALEH MOHAMED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 de plate-forme de gestion intelligente d'un parc éolien offshore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SALLAOU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Développement d’une méthodologie de conception pour la fabrication additive : application au procédé fusion sur lit de poudre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SALLAOU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Méthodologie d’Intégration de l’Intelligence artificielle / apprentissage automatique dans la conception préliminaire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innovative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SALLAOU MOHAMMED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Fabrication hybride des polymères (couplage de procédé de fabrication additive dépôt de fil et autres procédés)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LASRI LARBI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Etude numérique de l’amorçage et de la propagation des fissures de fatigue thermomécanique dans le rail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HATERBOUCH MOHAMED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FB4700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B43730" w:rsidP="00B43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43730">
              <w:rPr>
                <w:rFonts w:ascii="Calibri" w:eastAsia="Times New Roman" w:hAnsi="Calibri" w:cs="Times New Roman"/>
                <w:color w:val="000000"/>
                <w:lang w:eastAsia="fr-FR"/>
              </w:rPr>
              <w:t>Démarche de conception optimisée pour la fabrication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4373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additive : Approche </w:t>
            </w:r>
            <w:proofErr w:type="spellStart"/>
            <w:r w:rsidRPr="00B43730">
              <w:rPr>
                <w:rFonts w:ascii="Calibri" w:eastAsia="Times New Roman" w:hAnsi="Calibri" w:cs="Times New Roman"/>
                <w:color w:val="000000"/>
                <w:lang w:eastAsia="fr-FR"/>
              </w:rPr>
              <w:t>éthodologique</w:t>
            </w:r>
            <w:proofErr w:type="spellEnd"/>
            <w:r w:rsidRPr="00B4373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pour les systèmes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43730">
              <w:rPr>
                <w:rFonts w:ascii="Calibri" w:eastAsia="Times New Roman" w:hAnsi="Calibri" w:cs="Times New Roman"/>
                <w:color w:val="000000"/>
                <w:lang w:eastAsia="fr-FR"/>
              </w:rPr>
              <w:t>d’engrenages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LASRI LARBI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L2IS</w:t>
            </w:r>
          </w:p>
        </w:tc>
      </w:tr>
      <w:tr w:rsidR="00FB4700" w:rsidRPr="00A916AC" w:rsidTr="00FB4700">
        <w:trPr>
          <w:trHeight w:val="2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des paramètres des codes </w:t>
            </w:r>
            <w:proofErr w:type="spellStart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constacycliques</w:t>
            </w:r>
            <w:proofErr w:type="spellEnd"/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sur des anneaux à chaines finis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NAJMEDDINE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MF</w:t>
            </w:r>
          </w:p>
        </w:tc>
      </w:tr>
      <w:tr w:rsidR="00FB4700" w:rsidRPr="00A916AC" w:rsidTr="00A916AC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Généralisation de l'identité de Mac Williams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color w:val="000000"/>
                <w:lang w:eastAsia="fr-FR"/>
              </w:rPr>
              <w:t>NAJMEDDINE MUSTAPHA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00" w:rsidRPr="00A916AC" w:rsidRDefault="00FB4700" w:rsidP="00A91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16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MF</w:t>
            </w:r>
          </w:p>
        </w:tc>
      </w:tr>
    </w:tbl>
    <w:p w:rsidR="00A916AC" w:rsidRDefault="00A916AC"/>
    <w:sectPr w:rsidR="00A916AC" w:rsidSect="00A91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16AC"/>
    <w:rsid w:val="008A3099"/>
    <w:rsid w:val="00A916AC"/>
    <w:rsid w:val="00B43730"/>
    <w:rsid w:val="00B57E52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2256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RAHMOUN</dc:creator>
  <cp:lastModifiedBy>RAHMOUN</cp:lastModifiedBy>
  <cp:revision>3</cp:revision>
  <dcterms:created xsi:type="dcterms:W3CDTF">2021-11-05T16:43:00Z</dcterms:created>
  <dcterms:modified xsi:type="dcterms:W3CDTF">2021-11-05T17:28:00Z</dcterms:modified>
</cp:coreProperties>
</file>